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93CE" w14:textId="77777777" w:rsidR="00926104" w:rsidRDefault="00926104" w:rsidP="00926104">
      <w:pPr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OLE_LINK1"/>
      <w:bookmarkStart w:id="1" w:name="OLE_LINK46"/>
      <w:bookmarkStart w:id="2" w:name="OLE_LINK47"/>
      <w:r>
        <w:rPr>
          <w:b/>
          <w:bCs/>
          <w:sz w:val="28"/>
          <w:szCs w:val="28"/>
        </w:rPr>
        <w:t>Результаты публичных слушаний</w:t>
      </w:r>
    </w:p>
    <w:p w14:paraId="19684C20" w14:textId="70F2BE5D" w:rsidR="00926104" w:rsidRPr="008A1F6C" w:rsidRDefault="00926104" w:rsidP="008A1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решения Совета депутатов муниципального округа Бабушкинский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«Об исполнении бюджета муниципального округа Бабушкинский за 202</w:t>
      </w:r>
      <w:r w:rsidR="008A1F6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год»</w:t>
      </w:r>
      <w:r>
        <w:rPr>
          <w:rFonts w:cs="Times New Roman"/>
          <w:sz w:val="28"/>
          <w:szCs w:val="28"/>
        </w:rPr>
        <w:t xml:space="preserve"> </w:t>
      </w:r>
      <w:bookmarkEnd w:id="0"/>
      <w:bookmarkEnd w:id="1"/>
      <w:bookmarkEnd w:id="2"/>
    </w:p>
    <w:p w14:paraId="513D39AC" w14:textId="4D1FA9E4" w:rsidR="00926104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депутатов муниципального округа Бабушкинский </w:t>
      </w:r>
      <w:r w:rsidRPr="00190E70">
        <w:rPr>
          <w:rFonts w:cs="Times New Roman"/>
          <w:sz w:val="28"/>
          <w:szCs w:val="28"/>
        </w:rPr>
        <w:t xml:space="preserve">от </w:t>
      </w:r>
      <w:r w:rsidR="008A1F6C">
        <w:rPr>
          <w:sz w:val="28"/>
          <w:szCs w:val="28"/>
        </w:rPr>
        <w:t>21</w:t>
      </w:r>
      <w:r w:rsidRPr="00BA6D54">
        <w:rPr>
          <w:sz w:val="28"/>
          <w:szCs w:val="28"/>
        </w:rPr>
        <w:t xml:space="preserve"> мая 202</w:t>
      </w:r>
      <w:r w:rsidR="008A1F6C">
        <w:rPr>
          <w:sz w:val="28"/>
          <w:szCs w:val="28"/>
        </w:rPr>
        <w:t>4</w:t>
      </w:r>
      <w:r w:rsidRPr="00BA6D54">
        <w:rPr>
          <w:sz w:val="28"/>
          <w:szCs w:val="28"/>
        </w:rPr>
        <w:t xml:space="preserve"> года № </w:t>
      </w:r>
      <w:r w:rsidR="008A1F6C">
        <w:rPr>
          <w:sz w:val="28"/>
          <w:szCs w:val="28"/>
        </w:rPr>
        <w:t>6</w:t>
      </w:r>
      <w:r w:rsidRPr="00BA6D54">
        <w:rPr>
          <w:sz w:val="28"/>
          <w:szCs w:val="28"/>
        </w:rPr>
        <w:t>/3</w:t>
      </w:r>
      <w:r w:rsidRPr="003D6616">
        <w:rPr>
          <w:b/>
          <w:sz w:val="28"/>
          <w:szCs w:val="28"/>
        </w:rPr>
        <w:t xml:space="preserve"> </w:t>
      </w:r>
      <w:r w:rsidRPr="00190E70">
        <w:rPr>
          <w:rFonts w:cs="Times New Roman"/>
          <w:sz w:val="28"/>
          <w:szCs w:val="28"/>
        </w:rPr>
        <w:t>«О</w:t>
      </w:r>
      <w:r>
        <w:rPr>
          <w:rFonts w:cs="Times New Roman"/>
          <w:sz w:val="28"/>
          <w:szCs w:val="28"/>
        </w:rPr>
        <w:t xml:space="preserve"> проекте решения</w:t>
      </w:r>
      <w:r w:rsidRPr="00190E7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</w:t>
      </w:r>
      <w:r w:rsidR="008A1F6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34DA515A" w14:textId="77777777" w:rsidR="00926104" w:rsidRDefault="00926104" w:rsidP="00926104">
      <w:pPr>
        <w:ind w:firstLine="709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Инициатор проведения публичных слушаний: Совет депутатов муниципального округа Бабушкинский.</w:t>
      </w:r>
    </w:p>
    <w:p w14:paraId="366FC9AE" w14:textId="2024B65E" w:rsidR="00926104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 w:bidi="ar-SA"/>
        </w:rPr>
        <w:t xml:space="preserve">Публичные слушания проведены по проекту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</w:t>
      </w:r>
      <w:r w:rsidR="008A1F6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7998E5D5" w14:textId="11DD94A8" w:rsidR="00926104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 w:rsidRPr="00943520">
        <w:rPr>
          <w:sz w:val="28"/>
          <w:szCs w:val="28"/>
        </w:rPr>
        <w:t xml:space="preserve">Краткое содержание проекта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</w:t>
      </w:r>
      <w:r w:rsidR="008A1F6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:</w:t>
      </w:r>
    </w:p>
    <w:p w14:paraId="79B62379" w14:textId="7AE4E36D" w:rsidR="00926104" w:rsidRPr="00B11BE7" w:rsidRDefault="00926104" w:rsidP="00926104">
      <w:pPr>
        <w:ind w:firstLine="709"/>
        <w:jc w:val="both"/>
        <w:rPr>
          <w:sz w:val="28"/>
          <w:szCs w:val="28"/>
        </w:rPr>
      </w:pPr>
      <w:r w:rsidRPr="002E1AEB">
        <w:rPr>
          <w:sz w:val="28"/>
          <w:szCs w:val="28"/>
        </w:rPr>
        <w:t>Утвердить отчет об исполнении бюджета муниципального округа Бабушкинский за 202</w:t>
      </w:r>
      <w:r w:rsidR="008A1F6C">
        <w:rPr>
          <w:sz w:val="28"/>
          <w:szCs w:val="28"/>
        </w:rPr>
        <w:t>3</w:t>
      </w:r>
      <w:r w:rsidRPr="002E1AEB">
        <w:rPr>
          <w:sz w:val="28"/>
          <w:szCs w:val="28"/>
        </w:rPr>
        <w:t xml:space="preserve"> год (далее – бюджет муниципального образования) </w:t>
      </w:r>
      <w:r w:rsidR="008A1F6C" w:rsidRPr="002E1AEB">
        <w:rPr>
          <w:sz w:val="28"/>
          <w:szCs w:val="28"/>
        </w:rPr>
        <w:t xml:space="preserve">по доходам в сумме </w:t>
      </w:r>
      <w:r w:rsidR="008A1F6C" w:rsidRPr="00166D3D">
        <w:rPr>
          <w:bCs/>
          <w:kern w:val="2"/>
          <w:sz w:val="28"/>
          <w:szCs w:val="28"/>
        </w:rPr>
        <w:t>28 323 202,09</w:t>
      </w:r>
      <w:r w:rsidR="008A1F6C">
        <w:rPr>
          <w:b/>
          <w:bCs/>
          <w:kern w:val="2"/>
        </w:rPr>
        <w:t xml:space="preserve"> </w:t>
      </w:r>
      <w:r w:rsidR="008A1F6C" w:rsidRPr="002E1AEB">
        <w:rPr>
          <w:sz w:val="28"/>
          <w:szCs w:val="28"/>
        </w:rPr>
        <w:t>рублей,</w:t>
      </w:r>
      <w:r w:rsidR="008A1F6C">
        <w:rPr>
          <w:sz w:val="28"/>
          <w:szCs w:val="28"/>
        </w:rPr>
        <w:t xml:space="preserve"> </w:t>
      </w:r>
      <w:r w:rsidR="008A1F6C" w:rsidRPr="002E1AEB">
        <w:rPr>
          <w:sz w:val="28"/>
          <w:szCs w:val="28"/>
        </w:rPr>
        <w:t xml:space="preserve">по расходам в сумме </w:t>
      </w:r>
      <w:r w:rsidR="008A1F6C" w:rsidRPr="00166D3D">
        <w:rPr>
          <w:rFonts w:eastAsia="SimSun"/>
          <w:bCs/>
          <w:kern w:val="2"/>
          <w:sz w:val="28"/>
          <w:szCs w:val="28"/>
          <w:lang w:eastAsia="hi-IN"/>
        </w:rPr>
        <w:t>24 056 177,00</w:t>
      </w:r>
      <w:r w:rsidR="008A1F6C">
        <w:rPr>
          <w:rFonts w:eastAsia="SimSun"/>
          <w:b/>
          <w:bCs/>
          <w:kern w:val="2"/>
          <w:sz w:val="26"/>
          <w:szCs w:val="26"/>
          <w:lang w:eastAsia="hi-IN"/>
        </w:rPr>
        <w:t xml:space="preserve"> </w:t>
      </w:r>
      <w:r w:rsidR="008A1F6C" w:rsidRPr="002E1AEB">
        <w:rPr>
          <w:sz w:val="28"/>
          <w:szCs w:val="28"/>
        </w:rPr>
        <w:t xml:space="preserve">рублей, </w:t>
      </w:r>
      <w:r w:rsidR="008A1F6C">
        <w:rPr>
          <w:sz w:val="28"/>
          <w:szCs w:val="28"/>
        </w:rPr>
        <w:t>профицит</w:t>
      </w:r>
      <w:r w:rsidR="008A1F6C" w:rsidRPr="002E1AEB">
        <w:rPr>
          <w:sz w:val="28"/>
          <w:szCs w:val="28"/>
        </w:rPr>
        <w:t xml:space="preserve"> исполнения бюджета в размере</w:t>
      </w:r>
      <w:r w:rsidR="008A1F6C" w:rsidRPr="002E1AEB">
        <w:rPr>
          <w:i/>
          <w:sz w:val="28"/>
          <w:szCs w:val="28"/>
        </w:rPr>
        <w:t xml:space="preserve"> </w:t>
      </w:r>
      <w:r w:rsidR="008A1F6C" w:rsidRPr="00166D3D">
        <w:rPr>
          <w:kern w:val="2"/>
          <w:sz w:val="28"/>
          <w:szCs w:val="28"/>
        </w:rPr>
        <w:t>4 267 025,09</w:t>
      </w:r>
      <w:r w:rsidR="008A1F6C">
        <w:rPr>
          <w:kern w:val="2"/>
        </w:rPr>
        <w:t xml:space="preserve"> </w:t>
      </w:r>
      <w:r w:rsidR="008A1F6C" w:rsidRPr="002E1AEB">
        <w:rPr>
          <w:sz w:val="28"/>
          <w:szCs w:val="28"/>
        </w:rPr>
        <w:t>рублей</w:t>
      </w:r>
      <w:r w:rsidRPr="002E1AEB">
        <w:rPr>
          <w:sz w:val="28"/>
          <w:szCs w:val="28"/>
        </w:rPr>
        <w:t xml:space="preserve"> </w:t>
      </w:r>
      <w:r w:rsidRPr="00B11BE7">
        <w:rPr>
          <w:sz w:val="28"/>
          <w:szCs w:val="28"/>
        </w:rPr>
        <w:t>по следующим показателям:</w:t>
      </w:r>
    </w:p>
    <w:p w14:paraId="5B7BC5FA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доходам</w:t>
      </w:r>
      <w:r w:rsidRPr="00EB281E">
        <w:rPr>
          <w:sz w:val="28"/>
          <w:szCs w:val="28"/>
        </w:rPr>
        <w:t xml:space="preserve"> бюджета муниципального округа Бабушкинский</w:t>
      </w:r>
      <w:r>
        <w:rPr>
          <w:sz w:val="28"/>
          <w:szCs w:val="28"/>
        </w:rPr>
        <w:t>;</w:t>
      </w:r>
      <w:r w:rsidRPr="00EB281E">
        <w:rPr>
          <w:sz w:val="28"/>
          <w:szCs w:val="28"/>
        </w:rPr>
        <w:t xml:space="preserve"> </w:t>
      </w:r>
    </w:p>
    <w:p w14:paraId="3666ECC0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расходам</w:t>
      </w:r>
      <w:r w:rsidRPr="00EB281E">
        <w:rPr>
          <w:sz w:val="28"/>
          <w:szCs w:val="28"/>
        </w:rPr>
        <w:t xml:space="preserve"> бюджета муниципального округа Бабушкинский по разделам, подразделам, целевым статьям и видам расходов бюджетной классификации</w:t>
      </w:r>
      <w:r>
        <w:rPr>
          <w:sz w:val="28"/>
          <w:szCs w:val="28"/>
        </w:rPr>
        <w:t>;</w:t>
      </w:r>
      <w:r w:rsidRPr="00EB281E">
        <w:rPr>
          <w:sz w:val="28"/>
          <w:szCs w:val="28"/>
        </w:rPr>
        <w:t xml:space="preserve"> </w:t>
      </w:r>
    </w:p>
    <w:p w14:paraId="25954EEE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расходам</w:t>
      </w:r>
      <w:r w:rsidRPr="00EB281E">
        <w:rPr>
          <w:sz w:val="28"/>
          <w:szCs w:val="28"/>
        </w:rPr>
        <w:t xml:space="preserve"> бюджета муниципального округа Бабушкинский в разрезе ведомственной структуры расходов</w:t>
      </w:r>
      <w:r>
        <w:rPr>
          <w:sz w:val="28"/>
          <w:szCs w:val="28"/>
        </w:rPr>
        <w:t>;</w:t>
      </w:r>
      <w:r w:rsidRPr="00EB281E">
        <w:rPr>
          <w:sz w:val="28"/>
          <w:szCs w:val="28"/>
        </w:rPr>
        <w:t xml:space="preserve"> </w:t>
      </w:r>
    </w:p>
    <w:p w14:paraId="6C01B762" w14:textId="77777777" w:rsidR="00926104" w:rsidRPr="00EB281E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источникам</w:t>
      </w:r>
      <w:r w:rsidRPr="00EB281E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>профицита</w:t>
      </w:r>
      <w:r w:rsidRPr="00EB281E">
        <w:rPr>
          <w:sz w:val="28"/>
          <w:szCs w:val="28"/>
        </w:rPr>
        <w:t xml:space="preserve"> бюджета муниципальног</w:t>
      </w:r>
      <w:r>
        <w:rPr>
          <w:sz w:val="28"/>
          <w:szCs w:val="28"/>
        </w:rPr>
        <w:t>о округа Бабушкинский</w:t>
      </w:r>
      <w:r w:rsidRPr="00EB281E">
        <w:rPr>
          <w:sz w:val="28"/>
          <w:szCs w:val="28"/>
        </w:rPr>
        <w:t>.</w:t>
      </w:r>
    </w:p>
    <w:p w14:paraId="18E509EA" w14:textId="0E78C07A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2</w:t>
      </w:r>
      <w:r w:rsidR="008A1F6C">
        <w:rPr>
          <w:sz w:val="28"/>
          <w:szCs w:val="28"/>
        </w:rPr>
        <w:t>5</w:t>
      </w:r>
      <w:r>
        <w:rPr>
          <w:sz w:val="28"/>
          <w:szCs w:val="28"/>
        </w:rPr>
        <w:t xml:space="preserve"> июня 202</w:t>
      </w:r>
      <w:r w:rsidR="008A1F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15:00;</w:t>
      </w:r>
    </w:p>
    <w:p w14:paraId="25BA0B49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Москва, ул. Летчика Бабушкина, д. 1 корп. 1, зал № 225.</w:t>
      </w:r>
    </w:p>
    <w:p w14:paraId="6D4FA89D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 - 5</w:t>
      </w:r>
      <w:r w:rsidRPr="00464F0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человек;</w:t>
      </w:r>
    </w:p>
    <w:p w14:paraId="2404789C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предложений участников публичных слушаний- 0;</w:t>
      </w:r>
    </w:p>
    <w:p w14:paraId="5A93CFF6" w14:textId="5381F8A8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публичных слушаний: в результате обсуждения проекта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</w:t>
      </w:r>
      <w:r w:rsidR="008A1F6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Pr="00A765EB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, участниками публичных слушаний </w:t>
      </w:r>
      <w:r>
        <w:rPr>
          <w:b/>
          <w:bCs/>
          <w:sz w:val="28"/>
          <w:szCs w:val="28"/>
        </w:rPr>
        <w:t>принято следующее решение:</w:t>
      </w:r>
    </w:p>
    <w:p w14:paraId="739E01A8" w14:textId="2BAF8F8B" w:rsidR="00926104" w:rsidRPr="002772E8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Pr="002772E8">
        <w:rPr>
          <w:rFonts w:cs="Times New Roman"/>
          <w:sz w:val="28"/>
          <w:szCs w:val="28"/>
        </w:rPr>
        <w:t xml:space="preserve">Поддержать проект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</w:t>
      </w:r>
      <w:r w:rsidR="008A1F6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Pr="002772E8">
        <w:rPr>
          <w:rFonts w:cs="Times New Roman"/>
          <w:sz w:val="28"/>
          <w:szCs w:val="28"/>
        </w:rPr>
        <w:t>в целом.</w:t>
      </w:r>
    </w:p>
    <w:p w14:paraId="0FB27C73" w14:textId="11186BF8" w:rsidR="00926104" w:rsidRPr="002772E8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Pr="002772E8">
        <w:rPr>
          <w:rFonts w:cs="Times New Roman"/>
          <w:sz w:val="28"/>
          <w:szCs w:val="28"/>
        </w:rPr>
        <w:t xml:space="preserve">Рекомендовать Совету депутатов муниципального округа Бабушкинский утвердить проект решения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</w:t>
      </w:r>
      <w:r w:rsidR="008A1F6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3BC26A4F" w14:textId="53CBC4F3" w:rsidR="000B4CBE" w:rsidRPr="008A1F6C" w:rsidRDefault="00926104" w:rsidP="008A1F6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</w:t>
      </w:r>
      <w:r w:rsidRPr="002772E8">
        <w:rPr>
          <w:rFonts w:cs="Times New Roman"/>
          <w:sz w:val="28"/>
          <w:szCs w:val="28"/>
        </w:rPr>
        <w:t xml:space="preserve">Опубликовать результаты публичных слушаний </w:t>
      </w:r>
      <w:r>
        <w:rPr>
          <w:rFonts w:cs="Times New Roman"/>
          <w:sz w:val="28"/>
          <w:szCs w:val="28"/>
        </w:rPr>
        <w:t xml:space="preserve">в бюллетене «Московский муниципальный вестник» и на страницах официального сайта органов местного самоуправления муниципального округа Бабушкинский </w:t>
      </w:r>
      <w:proofErr w:type="spellStart"/>
      <w:r>
        <w:rPr>
          <w:rFonts w:cs="Times New Roman"/>
          <w:sz w:val="28"/>
          <w:szCs w:val="28"/>
          <w:lang w:val="en-US"/>
        </w:rPr>
        <w:t>babush</w:t>
      </w:r>
      <w:proofErr w:type="spellEnd"/>
      <w:r w:rsidRPr="00A508E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 w:rsidRPr="00A508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течении 10 дней со дня проведения публичных слушаний.</w:t>
      </w:r>
      <w:bookmarkStart w:id="3" w:name="_GoBack"/>
      <w:bookmarkEnd w:id="3"/>
    </w:p>
    <w:sectPr w:rsidR="000B4CBE" w:rsidRPr="008A1F6C" w:rsidSect="008A1F6C">
      <w:footerReference w:type="default" r:id="rId6"/>
      <w:pgSz w:w="11906" w:h="16838"/>
      <w:pgMar w:top="567" w:right="851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9C436" w14:textId="77777777" w:rsidR="00000000" w:rsidRDefault="008A1F6C">
      <w:r>
        <w:separator/>
      </w:r>
    </w:p>
  </w:endnote>
  <w:endnote w:type="continuationSeparator" w:id="0">
    <w:p w14:paraId="1E648693" w14:textId="77777777" w:rsidR="00000000" w:rsidRDefault="008A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25FA" w14:textId="77777777" w:rsidR="004E0C30" w:rsidRDefault="008A1F6C">
    <w:pPr>
      <w:pStyle w:val="a3"/>
      <w:jc w:val="right"/>
    </w:pPr>
  </w:p>
  <w:p w14:paraId="6F89935A" w14:textId="77777777" w:rsidR="004E0C30" w:rsidRDefault="008A1F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63DD" w14:textId="77777777" w:rsidR="00000000" w:rsidRDefault="008A1F6C">
      <w:r>
        <w:separator/>
      </w:r>
    </w:p>
  </w:footnote>
  <w:footnote w:type="continuationSeparator" w:id="0">
    <w:p w14:paraId="49DBDFE9" w14:textId="77777777" w:rsidR="00000000" w:rsidRDefault="008A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8D"/>
    <w:rsid w:val="000B4CBE"/>
    <w:rsid w:val="0074278D"/>
    <w:rsid w:val="008A1F6C"/>
    <w:rsid w:val="009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A928"/>
  <w15:chartTrackingRefBased/>
  <w15:docId w15:val="{50C61E9F-4AC8-41C2-A782-215E673B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0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61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926104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2024-06-24T12:59:00Z</dcterms:created>
  <dcterms:modified xsi:type="dcterms:W3CDTF">2024-06-24T12:59:00Z</dcterms:modified>
</cp:coreProperties>
</file>